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011A5" w14:textId="77777777" w:rsidR="009D24EE" w:rsidRPr="0093128E" w:rsidRDefault="00177E33" w:rsidP="0093128E">
      <w:pPr>
        <w:spacing w:after="40"/>
        <w:jc w:val="both"/>
        <w:rPr>
          <w:sz w:val="24"/>
          <w:szCs w:val="24"/>
          <w:lang w:val="en-GB"/>
        </w:rPr>
      </w:pPr>
      <w:r w:rsidRPr="0093128E">
        <w:rPr>
          <w:rFonts w:eastAsia="Calibri"/>
          <w:b/>
          <w:bCs/>
          <w:color w:val="1F3864"/>
          <w:sz w:val="24"/>
          <w:szCs w:val="24"/>
          <w:lang w:val="en-GB"/>
        </w:rPr>
        <w:t>BLENDED INTENSIVE PROGRAMME</w:t>
      </w:r>
    </w:p>
    <w:p w14:paraId="00D1EBF1" w14:textId="77777777" w:rsidR="009D24EE" w:rsidRPr="0093128E" w:rsidRDefault="00177E33" w:rsidP="0093128E">
      <w:pPr>
        <w:spacing w:after="220"/>
        <w:jc w:val="both"/>
        <w:rPr>
          <w:sz w:val="24"/>
          <w:szCs w:val="24"/>
          <w:lang w:val="en-GB"/>
        </w:rPr>
      </w:pPr>
      <w:r w:rsidRPr="0093128E">
        <w:rPr>
          <w:rFonts w:eastAsia="Calibri"/>
          <w:sz w:val="24"/>
          <w:szCs w:val="24"/>
          <w:lang w:val="en-GB"/>
        </w:rPr>
        <w:t>AT KLAIPĖDOS VALSTYBINĖ KOLEGIJA / HIGHER EDUCATION INSTITUTION</w:t>
      </w:r>
    </w:p>
    <w:p w14:paraId="10553FEA" w14:textId="77777777" w:rsidR="009D24EE" w:rsidRPr="0093128E" w:rsidRDefault="00177E33" w:rsidP="0093128E">
      <w:pPr>
        <w:spacing w:after="60"/>
        <w:jc w:val="both"/>
        <w:rPr>
          <w:sz w:val="24"/>
          <w:szCs w:val="24"/>
          <w:lang w:val="en-GB"/>
        </w:rPr>
      </w:pPr>
      <w:r w:rsidRPr="0093128E">
        <w:rPr>
          <w:rFonts w:eastAsia="Calibri"/>
          <w:b/>
          <w:bCs/>
          <w:color w:val="1F3864"/>
          <w:sz w:val="24"/>
          <w:szCs w:val="24"/>
          <w:lang w:val="en-GB"/>
        </w:rPr>
        <w:t>“WHAT DAY DO WE NEED TO PREPARE FOR?”</w:t>
      </w:r>
    </w:p>
    <w:p w14:paraId="3181B2CD" w14:textId="77777777" w:rsidR="009D24EE" w:rsidRPr="0093128E" w:rsidRDefault="00177E33" w:rsidP="0093128E">
      <w:pPr>
        <w:spacing w:after="100"/>
        <w:jc w:val="both"/>
        <w:rPr>
          <w:sz w:val="24"/>
          <w:szCs w:val="24"/>
          <w:lang w:val="en-GB"/>
        </w:rPr>
      </w:pPr>
      <w:r w:rsidRPr="0093128E">
        <w:rPr>
          <w:rFonts w:eastAsia="Calibri"/>
          <w:b/>
          <w:bCs/>
          <w:color w:val="2E5C8A"/>
          <w:sz w:val="24"/>
          <w:szCs w:val="24"/>
          <w:lang w:val="en-GB"/>
        </w:rPr>
        <w:t>Readiness and Resilience of Health and Social Care Teams in a Crisis</w:t>
      </w:r>
    </w:p>
    <w:p w14:paraId="57B529B1" w14:textId="77777777" w:rsidR="009D24EE" w:rsidRPr="0093128E" w:rsidRDefault="00177E33" w:rsidP="0093128E">
      <w:pPr>
        <w:spacing w:after="240"/>
        <w:jc w:val="both"/>
        <w:rPr>
          <w:sz w:val="24"/>
          <w:szCs w:val="24"/>
          <w:lang w:val="en-GB"/>
        </w:rPr>
      </w:pPr>
      <w:r w:rsidRPr="0093128E">
        <w:rPr>
          <w:rFonts w:eastAsia="Calibri"/>
          <w:i/>
          <w:iCs/>
          <w:sz w:val="24"/>
          <w:szCs w:val="24"/>
          <w:lang w:val="en-GB"/>
        </w:rPr>
        <w:t>Faculty of Health Sciences · Department of Nursing and Social Welfare · 2026</w:t>
      </w:r>
    </w:p>
    <w:p w14:paraId="5C0D4ADF" w14:textId="04AFC7C8" w:rsidR="009D24EE" w:rsidRPr="0093128E" w:rsidRDefault="00177E33" w:rsidP="0093128E">
      <w:pPr>
        <w:spacing w:after="100"/>
        <w:jc w:val="both"/>
        <w:rPr>
          <w:sz w:val="24"/>
          <w:szCs w:val="24"/>
          <w:lang w:val="en-GB"/>
        </w:rPr>
      </w:pPr>
      <w:r w:rsidRPr="0093128E">
        <w:rPr>
          <w:rFonts w:eastAsia="Calibri"/>
          <w:sz w:val="24"/>
          <w:szCs w:val="24"/>
          <w:lang w:val="en-GB"/>
        </w:rPr>
        <w:t xml:space="preserve">Nobody knows which day it will be. But we do know who will be needed on it: the people who care for others every day. This programme brings together nursing and social work students from several countries to prepare for </w:t>
      </w:r>
      <w:r w:rsidR="00E0359A" w:rsidRPr="0093128E">
        <w:rPr>
          <w:rFonts w:eastAsia="Calibri"/>
          <w:sz w:val="24"/>
          <w:szCs w:val="24"/>
          <w:lang w:val="en-GB"/>
        </w:rPr>
        <w:t>a crisis</w:t>
      </w:r>
      <w:r w:rsidRPr="0093128E">
        <w:rPr>
          <w:rFonts w:eastAsia="Calibri"/>
          <w:sz w:val="24"/>
          <w:szCs w:val="24"/>
          <w:lang w:val="en-GB"/>
        </w:rPr>
        <w:t xml:space="preserve"> from a long power cut to an armed conflict</w:t>
      </w:r>
      <w:r w:rsidR="00E0359A">
        <w:rPr>
          <w:rFonts w:eastAsia="Calibri"/>
          <w:sz w:val="24"/>
          <w:szCs w:val="24"/>
          <w:lang w:val="en-GB"/>
        </w:rPr>
        <w:t>,</w:t>
      </w:r>
      <w:r w:rsidRPr="0093128E">
        <w:rPr>
          <w:rFonts w:eastAsia="Calibri"/>
          <w:sz w:val="24"/>
          <w:szCs w:val="24"/>
          <w:lang w:val="en-GB"/>
        </w:rPr>
        <w:t xml:space="preserve"> while there is still time to practise. During the week the participants work through one shared question in tabletop exercises, in simulation and in creative workshops: what exactly are we preparing for, and what can each of us do already today?</w:t>
      </w:r>
    </w:p>
    <w:p w14:paraId="6709F417"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Title: “WHAT DAY DO WE NEED TO PREPARE FOR?”Readiness and Resilience of Health and Social Care Teams in a Crisis"</w:t>
      </w:r>
    </w:p>
    <w:p w14:paraId="03E60C12"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Physical programme: 2026/11/09 – 2026/11/13</w:t>
      </w:r>
    </w:p>
    <w:p w14:paraId="2B69CFBA"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Virtual programme:</w:t>
      </w:r>
    </w:p>
    <w:p w14:paraId="1552ED76" w14:textId="77777777" w:rsidR="00C43D09" w:rsidRPr="00C43D09" w:rsidRDefault="00C43D09" w:rsidP="00C43D09">
      <w:pPr>
        <w:numPr>
          <w:ilvl w:val="0"/>
          <w:numId w:val="2"/>
        </w:numPr>
        <w:spacing w:before="280" w:after="120"/>
        <w:jc w:val="both"/>
        <w:rPr>
          <w:rFonts w:eastAsia="Calibri"/>
          <w:b/>
          <w:bCs/>
          <w:color w:val="1F3864"/>
          <w:sz w:val="24"/>
          <w:szCs w:val="24"/>
          <w:lang w:val="en-US"/>
        </w:rPr>
      </w:pPr>
      <w:r w:rsidRPr="00C43D09">
        <w:rPr>
          <w:rFonts w:eastAsia="Calibri"/>
          <w:b/>
          <w:bCs/>
          <w:color w:val="1F3864"/>
          <w:sz w:val="24"/>
          <w:szCs w:val="24"/>
          <w:lang w:val="en-US"/>
        </w:rPr>
        <w:t>2026/11/05</w:t>
      </w:r>
    </w:p>
    <w:p w14:paraId="296C8802"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Short description: Nobody knows which day it will be. But we do know who will be needed on it: the people who care for others every day. This programme brings together nursing and social work students from several countries to prepare for a crisis from a long power cut to an armed conflict, while there is still time to practise. During the week the participants work through one shared question in tabletop exercises, in simulation and in creative workshops: what exactly are we preparing for, and what can each of us do already today?</w:t>
      </w:r>
    </w:p>
    <w:p w14:paraId="43AA7AC9"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Participants: Bachelor degree students studying "General Practice Nursing" and "Social Work"</w:t>
      </w:r>
    </w:p>
    <w:p w14:paraId="7E35447C"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ECTS: 3 ECTS</w:t>
      </w:r>
    </w:p>
    <w:p w14:paraId="5C915696"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Working language: English, minimum B1 level</w:t>
      </w:r>
    </w:p>
    <w:p w14:paraId="4EB396FA"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Number of Participants: 20</w:t>
      </w:r>
    </w:p>
    <w:p w14:paraId="5AB3D088"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Location: Bijunu str. 10, Klaipeda, Lithuania</w:t>
      </w:r>
    </w:p>
    <w:p w14:paraId="3F53D7D5"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 xml:space="preserve">Organizer: Dr. Akvilė Virbalienė, Head of Nursing and Social Welfare Department, </w:t>
      </w:r>
      <w:hyperlink r:id="rId5" w:tgtFrame="_blank" w:history="1">
        <w:r w:rsidRPr="00C43D09">
          <w:rPr>
            <w:rStyle w:val="Hyperlink"/>
            <w:rFonts w:eastAsia="Calibri"/>
            <w:b/>
            <w:bCs/>
            <w:sz w:val="24"/>
            <w:szCs w:val="24"/>
            <w:lang w:val="en-US"/>
          </w:rPr>
          <w:t>a.virbaliene@kvk.lt</w:t>
        </w:r>
      </w:hyperlink>
    </w:p>
    <w:p w14:paraId="0E8BEBD6" w14:textId="77777777" w:rsidR="00C43D09" w:rsidRPr="00C43D09" w:rsidRDefault="00C43D09" w:rsidP="00C43D09">
      <w:pPr>
        <w:spacing w:before="280" w:after="120"/>
        <w:jc w:val="both"/>
        <w:rPr>
          <w:rFonts w:eastAsia="Calibri"/>
          <w:b/>
          <w:bCs/>
          <w:color w:val="1F3864"/>
          <w:sz w:val="24"/>
          <w:szCs w:val="24"/>
          <w:lang w:val="en-US"/>
        </w:rPr>
      </w:pPr>
      <w:hyperlink r:id="rId6" w:tgtFrame="_blank" w:history="1">
        <w:r w:rsidRPr="00C43D09">
          <w:rPr>
            <w:rStyle w:val="Hyperlink"/>
            <w:rFonts w:eastAsia="Calibri"/>
            <w:b/>
            <w:bCs/>
            <w:sz w:val="24"/>
            <w:szCs w:val="24"/>
            <w:lang w:val="en-US"/>
          </w:rPr>
          <w:t>Preliminary programme</w:t>
        </w:r>
      </w:hyperlink>
    </w:p>
    <w:p w14:paraId="5370EC1F" w14:textId="77777777" w:rsidR="00C43D09" w:rsidRPr="00C43D09" w:rsidRDefault="00C43D09" w:rsidP="00C43D09">
      <w:pPr>
        <w:spacing w:before="280" w:after="120"/>
        <w:jc w:val="both"/>
        <w:rPr>
          <w:rFonts w:eastAsia="Calibri"/>
          <w:b/>
          <w:bCs/>
          <w:color w:val="1F3864"/>
          <w:sz w:val="24"/>
          <w:szCs w:val="24"/>
          <w:lang w:val="en-US"/>
        </w:rPr>
      </w:pPr>
      <w:r w:rsidRPr="00C43D09">
        <w:rPr>
          <w:rFonts w:eastAsia="Calibri"/>
          <w:b/>
          <w:bCs/>
          <w:color w:val="1F3864"/>
          <w:sz w:val="24"/>
          <w:szCs w:val="24"/>
          <w:lang w:val="en-US"/>
        </w:rPr>
        <w:t xml:space="preserve">Registration: </w:t>
      </w:r>
      <w:hyperlink r:id="rId7" w:tgtFrame="_blank" w:history="1">
        <w:r w:rsidRPr="00C43D09">
          <w:rPr>
            <w:rStyle w:val="Hyperlink"/>
            <w:rFonts w:eastAsia="Calibri"/>
            <w:b/>
            <w:bCs/>
            <w:sz w:val="24"/>
            <w:szCs w:val="24"/>
            <w:lang w:val="en-US"/>
          </w:rPr>
          <w:t>KVK BIP: What day do we need to prepare for?  – Fill out form</w:t>
        </w:r>
      </w:hyperlink>
    </w:p>
    <w:p w14:paraId="5E7531D7" w14:textId="77777777" w:rsidR="00C43D09" w:rsidRDefault="00C43D09" w:rsidP="0093128E">
      <w:pPr>
        <w:spacing w:before="280" w:after="120"/>
        <w:jc w:val="both"/>
        <w:rPr>
          <w:rFonts w:eastAsia="Calibri"/>
          <w:b/>
          <w:bCs/>
          <w:color w:val="1F3864"/>
          <w:sz w:val="24"/>
          <w:szCs w:val="24"/>
          <w:lang w:val="en-GB"/>
        </w:rPr>
      </w:pPr>
    </w:p>
    <w:p w14:paraId="69385C3B" w14:textId="77777777" w:rsidR="00C43D09" w:rsidRDefault="00C43D09" w:rsidP="0093128E">
      <w:pPr>
        <w:spacing w:before="280" w:after="120"/>
        <w:jc w:val="both"/>
        <w:rPr>
          <w:rFonts w:eastAsia="Calibri"/>
          <w:b/>
          <w:bCs/>
          <w:color w:val="1F3864"/>
          <w:sz w:val="24"/>
          <w:szCs w:val="24"/>
          <w:lang w:val="en-GB"/>
        </w:rPr>
      </w:pPr>
    </w:p>
    <w:p w14:paraId="0A701551" w14:textId="77777777" w:rsidR="00C43D09" w:rsidRDefault="00C43D09" w:rsidP="0093128E">
      <w:pPr>
        <w:spacing w:before="280" w:after="120"/>
        <w:jc w:val="both"/>
        <w:rPr>
          <w:rFonts w:eastAsia="Calibri"/>
          <w:b/>
          <w:bCs/>
          <w:color w:val="1F3864"/>
          <w:sz w:val="24"/>
          <w:szCs w:val="24"/>
          <w:lang w:val="en-GB"/>
        </w:rPr>
      </w:pPr>
    </w:p>
    <w:p w14:paraId="4001C483" w14:textId="77777777" w:rsidR="00C43D09" w:rsidRDefault="00C43D09" w:rsidP="0093128E">
      <w:pPr>
        <w:spacing w:before="280" w:after="120"/>
        <w:jc w:val="both"/>
        <w:rPr>
          <w:rFonts w:eastAsia="Calibri"/>
          <w:b/>
          <w:bCs/>
          <w:color w:val="1F3864"/>
          <w:sz w:val="24"/>
          <w:szCs w:val="24"/>
          <w:lang w:val="en-GB"/>
        </w:rPr>
      </w:pPr>
    </w:p>
    <w:p w14:paraId="12E9C4A5" w14:textId="77777777" w:rsidR="00C43D09" w:rsidRDefault="00C43D09" w:rsidP="0093128E">
      <w:pPr>
        <w:spacing w:before="280" w:after="120"/>
        <w:jc w:val="both"/>
        <w:rPr>
          <w:rFonts w:eastAsia="Calibri"/>
          <w:b/>
          <w:bCs/>
          <w:color w:val="1F3864"/>
          <w:sz w:val="24"/>
          <w:szCs w:val="24"/>
          <w:lang w:val="en-GB"/>
        </w:rPr>
      </w:pPr>
    </w:p>
    <w:p w14:paraId="04FE2DD3" w14:textId="1EDCAD1C" w:rsidR="009D24EE" w:rsidRPr="0093128E" w:rsidRDefault="00177E33" w:rsidP="0093128E">
      <w:pPr>
        <w:spacing w:before="280" w:after="120"/>
        <w:jc w:val="both"/>
        <w:rPr>
          <w:sz w:val="24"/>
          <w:szCs w:val="24"/>
          <w:lang w:val="en-GB"/>
        </w:rPr>
      </w:pPr>
      <w:r w:rsidRPr="0093128E">
        <w:rPr>
          <w:rFonts w:eastAsia="Calibri"/>
          <w:b/>
          <w:bCs/>
          <w:color w:val="1F3864"/>
          <w:sz w:val="24"/>
          <w:szCs w:val="24"/>
          <w:lang w:val="en-GB"/>
        </w:rPr>
        <w:t>Programme of Virtual Activities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4400"/>
        <w:gridCol w:w="1300"/>
      </w:tblGrid>
      <w:tr w:rsidR="009D24EE" w:rsidRPr="0093128E" w14:paraId="30805320" w14:textId="77777777">
        <w:trPr>
          <w:tblHeader/>
        </w:trPr>
        <w:tc>
          <w:tcPr>
            <w:tcW w:w="1500" w:type="dxa"/>
            <w:shd w:val="clear" w:color="auto" w:fill="1F3864"/>
            <w:tcMar>
              <w:top w:w="60" w:type="dxa"/>
              <w:left w:w="100" w:type="dxa"/>
              <w:bottom w:w="60" w:type="dxa"/>
              <w:right w:w="100" w:type="dxa"/>
            </w:tcMar>
          </w:tcPr>
          <w:p w14:paraId="26309ED7" w14:textId="77777777" w:rsidR="009D24EE" w:rsidRPr="0093128E" w:rsidRDefault="00177E33" w:rsidP="0093128E">
            <w:pPr>
              <w:jc w:val="both"/>
              <w:rPr>
                <w:sz w:val="24"/>
                <w:szCs w:val="24"/>
                <w:lang w:val="en-GB"/>
              </w:rPr>
            </w:pPr>
            <w:r w:rsidRPr="0093128E">
              <w:rPr>
                <w:rFonts w:eastAsia="Calibri"/>
                <w:b/>
                <w:bCs/>
                <w:color w:val="FFFFFF"/>
                <w:sz w:val="24"/>
                <w:szCs w:val="24"/>
                <w:lang w:val="en-GB"/>
              </w:rPr>
              <w:t>Date and time</w:t>
            </w:r>
          </w:p>
        </w:tc>
        <w:tc>
          <w:tcPr>
            <w:tcW w:w="1800" w:type="dxa"/>
            <w:shd w:val="clear" w:color="auto" w:fill="1F3864"/>
            <w:tcMar>
              <w:top w:w="60" w:type="dxa"/>
              <w:left w:w="100" w:type="dxa"/>
              <w:bottom w:w="60" w:type="dxa"/>
              <w:right w:w="100" w:type="dxa"/>
            </w:tcMar>
          </w:tcPr>
          <w:p w14:paraId="324A77DF" w14:textId="77777777" w:rsidR="009D24EE" w:rsidRPr="0093128E" w:rsidRDefault="00177E33" w:rsidP="0093128E">
            <w:pPr>
              <w:jc w:val="both"/>
              <w:rPr>
                <w:sz w:val="24"/>
                <w:szCs w:val="24"/>
                <w:lang w:val="en-GB"/>
              </w:rPr>
            </w:pPr>
            <w:r w:rsidRPr="0093128E">
              <w:rPr>
                <w:rFonts w:eastAsia="Calibri"/>
                <w:b/>
                <w:bCs/>
                <w:color w:val="FFFFFF"/>
                <w:sz w:val="24"/>
                <w:szCs w:val="24"/>
                <w:lang w:val="en-GB"/>
              </w:rPr>
              <w:t>Place</w:t>
            </w:r>
          </w:p>
        </w:tc>
        <w:tc>
          <w:tcPr>
            <w:tcW w:w="4400" w:type="dxa"/>
            <w:shd w:val="clear" w:color="auto" w:fill="1F3864"/>
            <w:tcMar>
              <w:top w:w="60" w:type="dxa"/>
              <w:left w:w="100" w:type="dxa"/>
              <w:bottom w:w="60" w:type="dxa"/>
              <w:right w:w="100" w:type="dxa"/>
            </w:tcMar>
          </w:tcPr>
          <w:p w14:paraId="6DE570B6" w14:textId="77777777" w:rsidR="009D24EE" w:rsidRPr="0093128E" w:rsidRDefault="00177E33" w:rsidP="0093128E">
            <w:pPr>
              <w:jc w:val="both"/>
              <w:rPr>
                <w:sz w:val="24"/>
                <w:szCs w:val="24"/>
                <w:lang w:val="en-GB"/>
              </w:rPr>
            </w:pPr>
            <w:r w:rsidRPr="0093128E">
              <w:rPr>
                <w:rFonts w:eastAsia="Calibri"/>
                <w:b/>
                <w:bCs/>
                <w:color w:val="FFFFFF"/>
                <w:sz w:val="24"/>
                <w:szCs w:val="24"/>
                <w:lang w:val="en-GB"/>
              </w:rPr>
              <w:t>Programme</w:t>
            </w:r>
          </w:p>
        </w:tc>
        <w:tc>
          <w:tcPr>
            <w:tcW w:w="1300" w:type="dxa"/>
            <w:shd w:val="clear" w:color="auto" w:fill="1F3864"/>
            <w:tcMar>
              <w:top w:w="60" w:type="dxa"/>
              <w:left w:w="100" w:type="dxa"/>
              <w:bottom w:w="60" w:type="dxa"/>
              <w:right w:w="100" w:type="dxa"/>
            </w:tcMar>
          </w:tcPr>
          <w:p w14:paraId="1621F9FE" w14:textId="77777777" w:rsidR="009D24EE" w:rsidRPr="0093128E" w:rsidRDefault="00177E33" w:rsidP="0093128E">
            <w:pPr>
              <w:jc w:val="both"/>
              <w:rPr>
                <w:sz w:val="24"/>
                <w:szCs w:val="24"/>
                <w:lang w:val="en-GB"/>
              </w:rPr>
            </w:pPr>
            <w:r w:rsidRPr="0093128E">
              <w:rPr>
                <w:rFonts w:eastAsia="Calibri"/>
                <w:b/>
                <w:bCs/>
                <w:color w:val="FFFFFF"/>
                <w:sz w:val="24"/>
                <w:szCs w:val="24"/>
                <w:lang w:val="en-GB"/>
              </w:rPr>
              <w:t>Comment</w:t>
            </w:r>
          </w:p>
        </w:tc>
      </w:tr>
      <w:tr w:rsidR="009D24EE" w:rsidRPr="0093128E" w14:paraId="3B85DA17" w14:textId="77777777">
        <w:tc>
          <w:tcPr>
            <w:tcW w:w="1500" w:type="dxa"/>
            <w:tcMar>
              <w:top w:w="60" w:type="dxa"/>
              <w:left w:w="100" w:type="dxa"/>
              <w:bottom w:w="60" w:type="dxa"/>
              <w:right w:w="100" w:type="dxa"/>
            </w:tcMar>
          </w:tcPr>
          <w:p w14:paraId="4601C1E6" w14:textId="221D5C14"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w:t>
            </w:r>
            <w:r w:rsidRPr="0093128E">
              <w:rPr>
                <w:rFonts w:eastAsia="Calibri"/>
                <w:b/>
                <w:bCs/>
                <w:sz w:val="24"/>
                <w:szCs w:val="24"/>
                <w:lang w:val="en-GB"/>
              </w:rPr>
              <w:t>-</w:t>
            </w:r>
            <w:r w:rsidR="0093128E">
              <w:rPr>
                <w:rFonts w:eastAsia="Calibri"/>
                <w:b/>
                <w:bCs/>
                <w:sz w:val="24"/>
                <w:szCs w:val="24"/>
                <w:lang w:val="en-GB"/>
              </w:rPr>
              <w:t>05</w:t>
            </w:r>
          </w:p>
          <w:p w14:paraId="4C787523" w14:textId="77777777" w:rsidR="009D24EE" w:rsidRPr="0093128E" w:rsidRDefault="00177E33" w:rsidP="0093128E">
            <w:pPr>
              <w:spacing w:after="20"/>
              <w:jc w:val="both"/>
              <w:rPr>
                <w:sz w:val="24"/>
                <w:szCs w:val="24"/>
                <w:lang w:val="en-GB"/>
              </w:rPr>
            </w:pPr>
            <w:r w:rsidRPr="0093128E">
              <w:rPr>
                <w:rFonts w:eastAsia="Calibri"/>
                <w:sz w:val="24"/>
                <w:szCs w:val="24"/>
                <w:lang w:val="en-GB"/>
              </w:rPr>
              <w:t>10.00 AM – 5.00 PM</w:t>
            </w:r>
          </w:p>
        </w:tc>
        <w:tc>
          <w:tcPr>
            <w:tcW w:w="1800" w:type="dxa"/>
            <w:tcMar>
              <w:top w:w="60" w:type="dxa"/>
              <w:left w:w="100" w:type="dxa"/>
              <w:bottom w:w="60" w:type="dxa"/>
              <w:right w:w="100" w:type="dxa"/>
            </w:tcMar>
          </w:tcPr>
          <w:p w14:paraId="44329EB9" w14:textId="77777777" w:rsidR="009D24EE" w:rsidRPr="0093128E" w:rsidRDefault="00177E33" w:rsidP="0093128E">
            <w:pPr>
              <w:jc w:val="both"/>
              <w:rPr>
                <w:sz w:val="24"/>
                <w:szCs w:val="24"/>
                <w:lang w:val="en-GB"/>
              </w:rPr>
            </w:pPr>
            <w:r w:rsidRPr="0093128E">
              <w:rPr>
                <w:rFonts w:eastAsia="Calibri"/>
                <w:sz w:val="24"/>
                <w:szCs w:val="24"/>
                <w:lang w:val="en-GB"/>
              </w:rPr>
              <w:t>Online</w:t>
            </w:r>
          </w:p>
        </w:tc>
        <w:tc>
          <w:tcPr>
            <w:tcW w:w="4400" w:type="dxa"/>
            <w:tcMar>
              <w:top w:w="60" w:type="dxa"/>
              <w:left w:w="100" w:type="dxa"/>
              <w:bottom w:w="60" w:type="dxa"/>
              <w:right w:w="100" w:type="dxa"/>
            </w:tcMar>
          </w:tcPr>
          <w:p w14:paraId="65000555"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When the usual system stops working</w:t>
            </w:r>
          </w:p>
          <w:p w14:paraId="4CD97DD2" w14:textId="77777777" w:rsidR="009D24EE" w:rsidRPr="0093128E" w:rsidRDefault="00177E33" w:rsidP="0093128E">
            <w:pPr>
              <w:spacing w:after="40"/>
              <w:jc w:val="both"/>
              <w:rPr>
                <w:sz w:val="24"/>
                <w:szCs w:val="24"/>
                <w:lang w:val="en-GB"/>
              </w:rPr>
            </w:pPr>
            <w:r w:rsidRPr="0093128E">
              <w:rPr>
                <w:rFonts w:eastAsia="Calibri"/>
                <w:sz w:val="24"/>
                <w:szCs w:val="24"/>
                <w:lang w:val="en-GB"/>
              </w:rPr>
              <w:t>What does a crisis look like for health and social care: blackout, disrupted supply chains, mass casualties, displaced people. National preparedness systems in the partner countries and the place of the nurse and the social worker in them. Formation of international teams. Pre-task: “72 hours” — what does my country ask its citizens and its institutions to be ready for?</w:t>
            </w:r>
          </w:p>
        </w:tc>
        <w:tc>
          <w:tcPr>
            <w:tcW w:w="1300" w:type="dxa"/>
            <w:tcMar>
              <w:top w:w="60" w:type="dxa"/>
              <w:left w:w="100" w:type="dxa"/>
              <w:bottom w:w="60" w:type="dxa"/>
              <w:right w:w="100" w:type="dxa"/>
            </w:tcMar>
          </w:tcPr>
          <w:p w14:paraId="4EBCC95D" w14:textId="77777777" w:rsidR="009D24EE" w:rsidRPr="0093128E" w:rsidRDefault="00177E33" w:rsidP="0093128E">
            <w:pPr>
              <w:jc w:val="both"/>
              <w:rPr>
                <w:sz w:val="24"/>
                <w:szCs w:val="24"/>
                <w:lang w:val="en-GB"/>
              </w:rPr>
            </w:pPr>
            <w:r w:rsidRPr="0093128E">
              <w:rPr>
                <w:rFonts w:eastAsia="Calibri"/>
                <w:i/>
                <w:iCs/>
                <w:sz w:val="24"/>
                <w:szCs w:val="24"/>
                <w:lang w:val="en-GB"/>
              </w:rPr>
              <w:t>Teams platform</w:t>
            </w:r>
          </w:p>
        </w:tc>
      </w:tr>
    </w:tbl>
    <w:p w14:paraId="190C6E03" w14:textId="77777777" w:rsidR="009D24EE" w:rsidRPr="0093128E" w:rsidRDefault="00177E33" w:rsidP="0093128E">
      <w:pPr>
        <w:spacing w:before="280" w:after="120"/>
        <w:jc w:val="both"/>
        <w:rPr>
          <w:sz w:val="24"/>
          <w:szCs w:val="24"/>
          <w:lang w:val="en-GB"/>
        </w:rPr>
      </w:pPr>
      <w:r w:rsidRPr="0093128E">
        <w:rPr>
          <w:rFonts w:eastAsia="Calibri"/>
          <w:b/>
          <w:bCs/>
          <w:color w:val="1F3864"/>
          <w:sz w:val="24"/>
          <w:szCs w:val="24"/>
          <w:lang w:val="en-GB"/>
        </w:rPr>
        <w:t>Programme of Physical Activities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4400"/>
        <w:gridCol w:w="1300"/>
      </w:tblGrid>
      <w:tr w:rsidR="009D24EE" w:rsidRPr="0093128E" w14:paraId="1C4D0D81" w14:textId="77777777">
        <w:trPr>
          <w:tblHeader/>
        </w:trPr>
        <w:tc>
          <w:tcPr>
            <w:tcW w:w="1500" w:type="dxa"/>
            <w:shd w:val="clear" w:color="auto" w:fill="1F3864"/>
            <w:tcMar>
              <w:top w:w="60" w:type="dxa"/>
              <w:left w:w="100" w:type="dxa"/>
              <w:bottom w:w="60" w:type="dxa"/>
              <w:right w:w="100" w:type="dxa"/>
            </w:tcMar>
          </w:tcPr>
          <w:p w14:paraId="0CE531C6" w14:textId="77777777" w:rsidR="009D24EE" w:rsidRPr="0093128E" w:rsidRDefault="00177E33" w:rsidP="0093128E">
            <w:pPr>
              <w:jc w:val="both"/>
              <w:rPr>
                <w:sz w:val="24"/>
                <w:szCs w:val="24"/>
                <w:lang w:val="en-GB"/>
              </w:rPr>
            </w:pPr>
            <w:r w:rsidRPr="0093128E">
              <w:rPr>
                <w:rFonts w:eastAsia="Calibri"/>
                <w:b/>
                <w:bCs/>
                <w:color w:val="FFFFFF"/>
                <w:sz w:val="24"/>
                <w:szCs w:val="24"/>
                <w:lang w:val="en-GB"/>
              </w:rPr>
              <w:t>Date and time</w:t>
            </w:r>
          </w:p>
        </w:tc>
        <w:tc>
          <w:tcPr>
            <w:tcW w:w="1800" w:type="dxa"/>
            <w:shd w:val="clear" w:color="auto" w:fill="1F3864"/>
            <w:tcMar>
              <w:top w:w="60" w:type="dxa"/>
              <w:left w:w="100" w:type="dxa"/>
              <w:bottom w:w="60" w:type="dxa"/>
              <w:right w:w="100" w:type="dxa"/>
            </w:tcMar>
          </w:tcPr>
          <w:p w14:paraId="4FB333BF" w14:textId="77777777" w:rsidR="009D24EE" w:rsidRPr="0093128E" w:rsidRDefault="00177E33" w:rsidP="0093128E">
            <w:pPr>
              <w:jc w:val="both"/>
              <w:rPr>
                <w:sz w:val="24"/>
                <w:szCs w:val="24"/>
                <w:lang w:val="en-GB"/>
              </w:rPr>
            </w:pPr>
            <w:r w:rsidRPr="0093128E">
              <w:rPr>
                <w:rFonts w:eastAsia="Calibri"/>
                <w:b/>
                <w:bCs/>
                <w:color w:val="FFFFFF"/>
                <w:sz w:val="24"/>
                <w:szCs w:val="24"/>
                <w:lang w:val="en-GB"/>
              </w:rPr>
              <w:t>Place</w:t>
            </w:r>
          </w:p>
        </w:tc>
        <w:tc>
          <w:tcPr>
            <w:tcW w:w="4400" w:type="dxa"/>
            <w:shd w:val="clear" w:color="auto" w:fill="1F3864"/>
            <w:tcMar>
              <w:top w:w="60" w:type="dxa"/>
              <w:left w:w="100" w:type="dxa"/>
              <w:bottom w:w="60" w:type="dxa"/>
              <w:right w:w="100" w:type="dxa"/>
            </w:tcMar>
          </w:tcPr>
          <w:p w14:paraId="28D516C8" w14:textId="77777777" w:rsidR="009D24EE" w:rsidRPr="0093128E" w:rsidRDefault="00177E33" w:rsidP="0093128E">
            <w:pPr>
              <w:jc w:val="both"/>
              <w:rPr>
                <w:sz w:val="24"/>
                <w:szCs w:val="24"/>
                <w:lang w:val="en-GB"/>
              </w:rPr>
            </w:pPr>
            <w:r w:rsidRPr="0093128E">
              <w:rPr>
                <w:rFonts w:eastAsia="Calibri"/>
                <w:b/>
                <w:bCs/>
                <w:color w:val="FFFFFF"/>
                <w:sz w:val="24"/>
                <w:szCs w:val="24"/>
                <w:lang w:val="en-GB"/>
              </w:rPr>
              <w:t>Programme</w:t>
            </w:r>
          </w:p>
        </w:tc>
        <w:tc>
          <w:tcPr>
            <w:tcW w:w="1300" w:type="dxa"/>
            <w:shd w:val="clear" w:color="auto" w:fill="1F3864"/>
            <w:tcMar>
              <w:top w:w="60" w:type="dxa"/>
              <w:left w:w="100" w:type="dxa"/>
              <w:bottom w:w="60" w:type="dxa"/>
              <w:right w:w="100" w:type="dxa"/>
            </w:tcMar>
          </w:tcPr>
          <w:p w14:paraId="11D7BBD1" w14:textId="77777777" w:rsidR="009D24EE" w:rsidRPr="0093128E" w:rsidRDefault="00177E33" w:rsidP="0093128E">
            <w:pPr>
              <w:jc w:val="both"/>
              <w:rPr>
                <w:sz w:val="24"/>
                <w:szCs w:val="24"/>
                <w:lang w:val="en-GB"/>
              </w:rPr>
            </w:pPr>
            <w:r w:rsidRPr="0093128E">
              <w:rPr>
                <w:rFonts w:eastAsia="Calibri"/>
                <w:b/>
                <w:bCs/>
                <w:color w:val="FFFFFF"/>
                <w:sz w:val="24"/>
                <w:szCs w:val="24"/>
                <w:lang w:val="en-GB"/>
              </w:rPr>
              <w:t>Comment</w:t>
            </w:r>
          </w:p>
        </w:tc>
      </w:tr>
      <w:tr w:rsidR="009D24EE" w:rsidRPr="0093128E" w14:paraId="57AF4C18" w14:textId="77777777">
        <w:tc>
          <w:tcPr>
            <w:tcW w:w="1500" w:type="dxa"/>
            <w:tcMar>
              <w:top w:w="60" w:type="dxa"/>
              <w:left w:w="100" w:type="dxa"/>
              <w:bottom w:w="60" w:type="dxa"/>
              <w:right w:w="100" w:type="dxa"/>
            </w:tcMar>
          </w:tcPr>
          <w:p w14:paraId="530BD9C4" w14:textId="24855571"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w:t>
            </w:r>
            <w:r w:rsidRPr="0093128E">
              <w:rPr>
                <w:rFonts w:eastAsia="Calibri"/>
                <w:b/>
                <w:bCs/>
                <w:sz w:val="24"/>
                <w:szCs w:val="24"/>
                <w:lang w:val="en-GB"/>
              </w:rPr>
              <w:t>-</w:t>
            </w:r>
            <w:r w:rsidR="0093128E">
              <w:rPr>
                <w:rFonts w:eastAsia="Calibri"/>
                <w:b/>
                <w:bCs/>
                <w:sz w:val="24"/>
                <w:szCs w:val="24"/>
                <w:lang w:val="en-GB"/>
              </w:rPr>
              <w:t>09</w:t>
            </w:r>
          </w:p>
          <w:p w14:paraId="08AE0E1F" w14:textId="77777777" w:rsidR="009D24EE" w:rsidRPr="0093128E" w:rsidRDefault="00177E33" w:rsidP="0093128E">
            <w:pPr>
              <w:spacing w:after="20"/>
              <w:jc w:val="both"/>
              <w:rPr>
                <w:sz w:val="24"/>
                <w:szCs w:val="24"/>
                <w:lang w:val="en-GB"/>
              </w:rPr>
            </w:pPr>
            <w:r w:rsidRPr="0093128E">
              <w:rPr>
                <w:rFonts w:eastAsia="Calibri"/>
                <w:sz w:val="24"/>
                <w:szCs w:val="24"/>
                <w:lang w:val="en-GB"/>
              </w:rPr>
              <w:t>10.00 AM – 12.30 PM</w:t>
            </w:r>
          </w:p>
        </w:tc>
        <w:tc>
          <w:tcPr>
            <w:tcW w:w="1800" w:type="dxa"/>
            <w:tcMar>
              <w:top w:w="60" w:type="dxa"/>
              <w:left w:w="100" w:type="dxa"/>
              <w:bottom w:w="60" w:type="dxa"/>
              <w:right w:w="100" w:type="dxa"/>
            </w:tcMar>
          </w:tcPr>
          <w:p w14:paraId="18606D8B" w14:textId="77777777" w:rsidR="009D24EE" w:rsidRPr="0093128E" w:rsidRDefault="00177E33" w:rsidP="0093128E">
            <w:pPr>
              <w:jc w:val="both"/>
              <w:rPr>
                <w:sz w:val="24"/>
                <w:szCs w:val="24"/>
                <w:lang w:val="en-GB"/>
              </w:rPr>
            </w:pPr>
            <w:r w:rsidRPr="0093128E">
              <w:rPr>
                <w:rFonts w:eastAsia="Calibri"/>
                <w:sz w:val="24"/>
                <w:szCs w:val="24"/>
                <w:lang w:val="en-GB"/>
              </w:rPr>
              <w:t>Bijūnų st. 10, 205 room</w:t>
            </w:r>
          </w:p>
        </w:tc>
        <w:tc>
          <w:tcPr>
            <w:tcW w:w="4400" w:type="dxa"/>
            <w:tcMar>
              <w:top w:w="60" w:type="dxa"/>
              <w:left w:w="100" w:type="dxa"/>
              <w:bottom w:w="60" w:type="dxa"/>
              <w:right w:w="100" w:type="dxa"/>
            </w:tcMar>
          </w:tcPr>
          <w:p w14:paraId="46571C67"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What day are we preparing for?</w:t>
            </w:r>
          </w:p>
          <w:p w14:paraId="16E96A05" w14:textId="77777777" w:rsidR="009D24EE" w:rsidRPr="0093128E" w:rsidRDefault="00177E33" w:rsidP="0093128E">
            <w:pPr>
              <w:spacing w:after="40"/>
              <w:jc w:val="both"/>
              <w:rPr>
                <w:sz w:val="24"/>
                <w:szCs w:val="24"/>
                <w:lang w:val="en-GB"/>
              </w:rPr>
            </w:pPr>
            <w:r w:rsidRPr="0093128E">
              <w:rPr>
                <w:rFonts w:eastAsia="Calibri"/>
                <w:sz w:val="24"/>
                <w:szCs w:val="24"/>
                <w:lang w:val="en-GB"/>
              </w:rPr>
              <w:t>Crisis scenarios ranging from a long power cut to armed conflict and mass displacement. The role of health and social care in civil resilience: who continues to work, where, and with what. Presentation of the pre-task by the teams.</w:t>
            </w:r>
          </w:p>
        </w:tc>
        <w:tc>
          <w:tcPr>
            <w:tcW w:w="1300" w:type="dxa"/>
            <w:tcMar>
              <w:top w:w="60" w:type="dxa"/>
              <w:left w:w="100" w:type="dxa"/>
              <w:bottom w:w="60" w:type="dxa"/>
              <w:right w:w="100" w:type="dxa"/>
            </w:tcMar>
          </w:tcPr>
          <w:p w14:paraId="13950A0D" w14:textId="77777777" w:rsidR="009D24EE" w:rsidRPr="0093128E" w:rsidRDefault="009D24EE" w:rsidP="0093128E">
            <w:pPr>
              <w:jc w:val="both"/>
              <w:rPr>
                <w:sz w:val="24"/>
                <w:szCs w:val="24"/>
                <w:lang w:val="en-GB"/>
              </w:rPr>
            </w:pPr>
          </w:p>
        </w:tc>
      </w:tr>
      <w:tr w:rsidR="009D24EE" w:rsidRPr="0093128E" w14:paraId="2CEBADE8" w14:textId="77777777">
        <w:tc>
          <w:tcPr>
            <w:tcW w:w="1500" w:type="dxa"/>
            <w:tcMar>
              <w:top w:w="60" w:type="dxa"/>
              <w:left w:w="100" w:type="dxa"/>
              <w:bottom w:w="60" w:type="dxa"/>
              <w:right w:w="100" w:type="dxa"/>
            </w:tcMar>
          </w:tcPr>
          <w:p w14:paraId="7B071779" w14:textId="387533EC"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w:t>
            </w:r>
            <w:r w:rsidRPr="0093128E">
              <w:rPr>
                <w:rFonts w:eastAsia="Calibri"/>
                <w:b/>
                <w:bCs/>
                <w:sz w:val="24"/>
                <w:szCs w:val="24"/>
                <w:lang w:val="en-GB"/>
              </w:rPr>
              <w:t>-</w:t>
            </w:r>
            <w:r w:rsidR="0093128E">
              <w:rPr>
                <w:rFonts w:eastAsia="Calibri"/>
                <w:b/>
                <w:bCs/>
                <w:sz w:val="24"/>
                <w:szCs w:val="24"/>
                <w:lang w:val="en-GB"/>
              </w:rPr>
              <w:t>09</w:t>
            </w:r>
          </w:p>
          <w:p w14:paraId="5A1C663B" w14:textId="77777777" w:rsidR="009D24EE" w:rsidRPr="0093128E" w:rsidRDefault="00177E33" w:rsidP="0093128E">
            <w:pPr>
              <w:spacing w:after="20"/>
              <w:jc w:val="both"/>
              <w:rPr>
                <w:sz w:val="24"/>
                <w:szCs w:val="24"/>
                <w:lang w:val="en-GB"/>
              </w:rPr>
            </w:pPr>
            <w:r w:rsidRPr="0093128E">
              <w:rPr>
                <w:rFonts w:eastAsia="Calibri"/>
                <w:sz w:val="24"/>
                <w:szCs w:val="24"/>
                <w:lang w:val="en-GB"/>
              </w:rPr>
              <w:t>2.00 PM – 3.30 PM</w:t>
            </w:r>
          </w:p>
        </w:tc>
        <w:tc>
          <w:tcPr>
            <w:tcW w:w="1800" w:type="dxa"/>
            <w:tcMar>
              <w:top w:w="60" w:type="dxa"/>
              <w:left w:w="100" w:type="dxa"/>
              <w:bottom w:w="60" w:type="dxa"/>
              <w:right w:w="100" w:type="dxa"/>
            </w:tcMar>
          </w:tcPr>
          <w:p w14:paraId="0E8AC738" w14:textId="77777777" w:rsidR="009D24EE" w:rsidRPr="0093128E" w:rsidRDefault="00177E33" w:rsidP="0093128E">
            <w:pPr>
              <w:jc w:val="both"/>
              <w:rPr>
                <w:sz w:val="24"/>
                <w:szCs w:val="24"/>
                <w:lang w:val="en-GB"/>
              </w:rPr>
            </w:pPr>
            <w:r w:rsidRPr="0093128E">
              <w:rPr>
                <w:rFonts w:eastAsia="Calibri"/>
                <w:sz w:val="24"/>
                <w:szCs w:val="24"/>
                <w:lang w:val="en-GB"/>
              </w:rPr>
              <w:t>Bijūnų st. 10, 205 room</w:t>
            </w:r>
          </w:p>
        </w:tc>
        <w:tc>
          <w:tcPr>
            <w:tcW w:w="4400" w:type="dxa"/>
            <w:tcMar>
              <w:top w:w="60" w:type="dxa"/>
              <w:left w:w="100" w:type="dxa"/>
              <w:bottom w:w="60" w:type="dxa"/>
              <w:right w:w="100" w:type="dxa"/>
            </w:tcMar>
          </w:tcPr>
          <w:p w14:paraId="7D096464"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Icebreaker: team building games and activities</w:t>
            </w:r>
          </w:p>
          <w:p w14:paraId="6C5D413E" w14:textId="77777777" w:rsidR="009D24EE" w:rsidRPr="0093128E" w:rsidRDefault="00177E33" w:rsidP="0093128E">
            <w:pPr>
              <w:spacing w:after="40"/>
              <w:jc w:val="both"/>
              <w:rPr>
                <w:sz w:val="24"/>
                <w:szCs w:val="24"/>
                <w:lang w:val="en-GB"/>
              </w:rPr>
            </w:pPr>
            <w:r w:rsidRPr="0093128E">
              <w:rPr>
                <w:rFonts w:eastAsia="Calibri"/>
                <w:sz w:val="24"/>
                <w:szCs w:val="24"/>
                <w:lang w:val="en-GB"/>
              </w:rPr>
              <w:t>A Resilient Community 2030: a future workshop in which the teams describe a community that withstands a crisis and the services that keep it standing.</w:t>
            </w:r>
          </w:p>
        </w:tc>
        <w:tc>
          <w:tcPr>
            <w:tcW w:w="1300" w:type="dxa"/>
            <w:tcMar>
              <w:top w:w="60" w:type="dxa"/>
              <w:left w:w="100" w:type="dxa"/>
              <w:bottom w:w="60" w:type="dxa"/>
              <w:right w:w="100" w:type="dxa"/>
            </w:tcMar>
          </w:tcPr>
          <w:p w14:paraId="509CDD89" w14:textId="77777777" w:rsidR="009D24EE" w:rsidRPr="0093128E" w:rsidRDefault="009D24EE" w:rsidP="0093128E">
            <w:pPr>
              <w:jc w:val="both"/>
              <w:rPr>
                <w:sz w:val="24"/>
                <w:szCs w:val="24"/>
                <w:lang w:val="en-GB"/>
              </w:rPr>
            </w:pPr>
          </w:p>
        </w:tc>
      </w:tr>
      <w:tr w:rsidR="009D24EE" w:rsidRPr="0093128E" w14:paraId="739D08D1" w14:textId="77777777">
        <w:tc>
          <w:tcPr>
            <w:tcW w:w="1500" w:type="dxa"/>
            <w:tcMar>
              <w:top w:w="60" w:type="dxa"/>
              <w:left w:w="100" w:type="dxa"/>
              <w:bottom w:w="60" w:type="dxa"/>
              <w:right w:w="100" w:type="dxa"/>
            </w:tcMar>
          </w:tcPr>
          <w:p w14:paraId="687B6EA7" w14:textId="21940936"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w:t>
            </w:r>
            <w:r w:rsidRPr="0093128E">
              <w:rPr>
                <w:rFonts w:eastAsia="Calibri"/>
                <w:b/>
                <w:bCs/>
                <w:sz w:val="24"/>
                <w:szCs w:val="24"/>
                <w:lang w:val="en-GB"/>
              </w:rPr>
              <w:t>-</w:t>
            </w:r>
            <w:r w:rsidR="0093128E">
              <w:rPr>
                <w:rFonts w:eastAsia="Calibri"/>
                <w:b/>
                <w:bCs/>
                <w:sz w:val="24"/>
                <w:szCs w:val="24"/>
                <w:lang w:val="en-GB"/>
              </w:rPr>
              <w:t>10</w:t>
            </w:r>
          </w:p>
          <w:p w14:paraId="6250E08C" w14:textId="77777777" w:rsidR="009D24EE" w:rsidRPr="0093128E" w:rsidRDefault="00177E33" w:rsidP="0093128E">
            <w:pPr>
              <w:spacing w:after="20"/>
              <w:jc w:val="both"/>
              <w:rPr>
                <w:sz w:val="24"/>
                <w:szCs w:val="24"/>
                <w:lang w:val="en-GB"/>
              </w:rPr>
            </w:pPr>
            <w:r w:rsidRPr="0093128E">
              <w:rPr>
                <w:rFonts w:eastAsia="Calibri"/>
                <w:sz w:val="24"/>
                <w:szCs w:val="24"/>
                <w:lang w:val="en-GB"/>
              </w:rPr>
              <w:t>9.00 AM – 12.30 PM</w:t>
            </w:r>
          </w:p>
        </w:tc>
        <w:tc>
          <w:tcPr>
            <w:tcW w:w="1800" w:type="dxa"/>
            <w:tcMar>
              <w:top w:w="60" w:type="dxa"/>
              <w:left w:w="100" w:type="dxa"/>
              <w:bottom w:w="60" w:type="dxa"/>
              <w:right w:w="100" w:type="dxa"/>
            </w:tcMar>
          </w:tcPr>
          <w:p w14:paraId="53C33991" w14:textId="77777777" w:rsidR="009D24EE" w:rsidRPr="0093128E" w:rsidRDefault="00177E33" w:rsidP="0093128E">
            <w:pPr>
              <w:jc w:val="both"/>
              <w:rPr>
                <w:sz w:val="24"/>
                <w:szCs w:val="24"/>
                <w:lang w:val="en-GB"/>
              </w:rPr>
            </w:pPr>
            <w:r w:rsidRPr="0093128E">
              <w:rPr>
                <w:rFonts w:eastAsia="Calibri"/>
                <w:sz w:val="24"/>
                <w:szCs w:val="24"/>
                <w:lang w:val="en-GB"/>
              </w:rPr>
              <w:t>Bijūnų st. 10, 205 room</w:t>
            </w:r>
          </w:p>
        </w:tc>
        <w:tc>
          <w:tcPr>
            <w:tcW w:w="4400" w:type="dxa"/>
            <w:tcMar>
              <w:top w:w="60" w:type="dxa"/>
              <w:left w:w="100" w:type="dxa"/>
              <w:bottom w:w="60" w:type="dxa"/>
              <w:right w:w="100" w:type="dxa"/>
            </w:tcMar>
          </w:tcPr>
          <w:p w14:paraId="0384604C"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Innovative problem-solving in multidisciplinary teams</w:t>
            </w:r>
          </w:p>
          <w:p w14:paraId="086EF750" w14:textId="77777777" w:rsidR="009D24EE" w:rsidRPr="0093128E" w:rsidRDefault="00177E33" w:rsidP="0093128E">
            <w:pPr>
              <w:spacing w:after="40"/>
              <w:jc w:val="both"/>
              <w:rPr>
                <w:sz w:val="24"/>
                <w:szCs w:val="24"/>
                <w:lang w:val="en-GB"/>
              </w:rPr>
            </w:pPr>
            <w:r w:rsidRPr="0093128E">
              <w:rPr>
                <w:rFonts w:eastAsia="Calibri"/>
                <w:sz w:val="24"/>
                <w:szCs w:val="24"/>
                <w:lang w:val="en-GB"/>
              </w:rPr>
              <w:t>Tabletop exercise “The first 72 hours”: a regional crisis. Priorities and scarce resources, evacuation of a care home, continuity of care for people with chronic conditions, reception of displaced families, communication with the public and countering disinformation.</w:t>
            </w:r>
          </w:p>
        </w:tc>
        <w:tc>
          <w:tcPr>
            <w:tcW w:w="1300" w:type="dxa"/>
            <w:tcMar>
              <w:top w:w="60" w:type="dxa"/>
              <w:left w:w="100" w:type="dxa"/>
              <w:bottom w:w="60" w:type="dxa"/>
              <w:right w:w="100" w:type="dxa"/>
            </w:tcMar>
          </w:tcPr>
          <w:p w14:paraId="24127847" w14:textId="77777777" w:rsidR="009D24EE" w:rsidRPr="0093128E" w:rsidRDefault="00177E33" w:rsidP="0093128E">
            <w:pPr>
              <w:jc w:val="both"/>
              <w:rPr>
                <w:sz w:val="24"/>
                <w:szCs w:val="24"/>
                <w:lang w:val="en-GB"/>
              </w:rPr>
            </w:pPr>
            <w:r w:rsidRPr="0093128E">
              <w:rPr>
                <w:rFonts w:eastAsia="Calibri"/>
                <w:i/>
                <w:iCs/>
                <w:sz w:val="24"/>
                <w:szCs w:val="24"/>
                <w:lang w:val="en-GB"/>
              </w:rPr>
              <w:t>Team exercise</w:t>
            </w:r>
          </w:p>
        </w:tc>
      </w:tr>
      <w:tr w:rsidR="009D24EE" w:rsidRPr="0093128E" w14:paraId="376DB2C0" w14:textId="77777777">
        <w:tc>
          <w:tcPr>
            <w:tcW w:w="1500" w:type="dxa"/>
            <w:tcMar>
              <w:top w:w="60" w:type="dxa"/>
              <w:left w:w="100" w:type="dxa"/>
              <w:bottom w:w="60" w:type="dxa"/>
              <w:right w:w="100" w:type="dxa"/>
            </w:tcMar>
          </w:tcPr>
          <w:p w14:paraId="6A682FA3" w14:textId="0F7700C6"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w:t>
            </w:r>
            <w:r w:rsidRPr="0093128E">
              <w:rPr>
                <w:rFonts w:eastAsia="Calibri"/>
                <w:b/>
                <w:bCs/>
                <w:sz w:val="24"/>
                <w:szCs w:val="24"/>
                <w:lang w:val="en-GB"/>
              </w:rPr>
              <w:t>-</w:t>
            </w:r>
            <w:r w:rsidR="0093128E">
              <w:rPr>
                <w:rFonts w:eastAsia="Calibri"/>
                <w:b/>
                <w:bCs/>
                <w:sz w:val="24"/>
                <w:szCs w:val="24"/>
                <w:lang w:val="en-GB"/>
              </w:rPr>
              <w:t>10</w:t>
            </w:r>
          </w:p>
          <w:p w14:paraId="39F867D7" w14:textId="77777777" w:rsidR="009D24EE" w:rsidRPr="0093128E" w:rsidRDefault="00177E33" w:rsidP="0093128E">
            <w:pPr>
              <w:spacing w:after="20"/>
              <w:jc w:val="both"/>
              <w:rPr>
                <w:sz w:val="24"/>
                <w:szCs w:val="24"/>
                <w:lang w:val="en-GB"/>
              </w:rPr>
            </w:pPr>
            <w:r w:rsidRPr="0093128E">
              <w:rPr>
                <w:rFonts w:eastAsia="Calibri"/>
                <w:sz w:val="24"/>
                <w:szCs w:val="24"/>
                <w:lang w:val="en-GB"/>
              </w:rPr>
              <w:lastRenderedPageBreak/>
              <w:t>2.00 PM – 3.30 PM</w:t>
            </w:r>
          </w:p>
        </w:tc>
        <w:tc>
          <w:tcPr>
            <w:tcW w:w="1800" w:type="dxa"/>
            <w:tcMar>
              <w:top w:w="60" w:type="dxa"/>
              <w:left w:w="100" w:type="dxa"/>
              <w:bottom w:w="60" w:type="dxa"/>
              <w:right w:w="100" w:type="dxa"/>
            </w:tcMar>
          </w:tcPr>
          <w:p w14:paraId="09B484F7" w14:textId="77777777" w:rsidR="009D24EE" w:rsidRPr="0093128E" w:rsidRDefault="00177E33" w:rsidP="0093128E">
            <w:pPr>
              <w:jc w:val="both"/>
              <w:rPr>
                <w:sz w:val="24"/>
                <w:szCs w:val="24"/>
                <w:lang w:val="en-GB"/>
              </w:rPr>
            </w:pPr>
            <w:r w:rsidRPr="0093128E">
              <w:rPr>
                <w:rFonts w:eastAsia="Calibri"/>
                <w:sz w:val="24"/>
                <w:szCs w:val="24"/>
                <w:lang w:val="en-GB"/>
              </w:rPr>
              <w:lastRenderedPageBreak/>
              <w:t>Bijūnų st. 10, 205 room</w:t>
            </w:r>
          </w:p>
        </w:tc>
        <w:tc>
          <w:tcPr>
            <w:tcW w:w="4400" w:type="dxa"/>
            <w:tcMar>
              <w:top w:w="60" w:type="dxa"/>
              <w:left w:w="100" w:type="dxa"/>
              <w:bottom w:w="60" w:type="dxa"/>
              <w:right w:w="100" w:type="dxa"/>
            </w:tcMar>
          </w:tcPr>
          <w:p w14:paraId="6D5DB3BF"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Peer feedback and reflection on communication styles</w:t>
            </w:r>
          </w:p>
          <w:p w14:paraId="3EC5932F" w14:textId="77777777" w:rsidR="009D24EE" w:rsidRPr="0093128E" w:rsidRDefault="00177E33" w:rsidP="0093128E">
            <w:pPr>
              <w:spacing w:after="40"/>
              <w:jc w:val="both"/>
              <w:rPr>
                <w:sz w:val="24"/>
                <w:szCs w:val="24"/>
                <w:lang w:val="en-GB"/>
              </w:rPr>
            </w:pPr>
            <w:r w:rsidRPr="0093128E">
              <w:rPr>
                <w:rFonts w:eastAsia="Calibri"/>
                <w:sz w:val="24"/>
                <w:szCs w:val="24"/>
                <w:lang w:val="en-GB"/>
              </w:rPr>
              <w:lastRenderedPageBreak/>
              <w:t>How communication and decision-making change under pressure and uncertainty. Reflection on the morning exercise.</w:t>
            </w:r>
          </w:p>
        </w:tc>
        <w:tc>
          <w:tcPr>
            <w:tcW w:w="1300" w:type="dxa"/>
            <w:tcMar>
              <w:top w:w="60" w:type="dxa"/>
              <w:left w:w="100" w:type="dxa"/>
              <w:bottom w:w="60" w:type="dxa"/>
              <w:right w:w="100" w:type="dxa"/>
            </w:tcMar>
          </w:tcPr>
          <w:p w14:paraId="3CAC4206" w14:textId="77777777" w:rsidR="009D24EE" w:rsidRPr="0093128E" w:rsidRDefault="00177E33" w:rsidP="0093128E">
            <w:pPr>
              <w:jc w:val="both"/>
              <w:rPr>
                <w:sz w:val="24"/>
                <w:szCs w:val="24"/>
                <w:lang w:val="en-GB"/>
              </w:rPr>
            </w:pPr>
            <w:r w:rsidRPr="0093128E">
              <w:rPr>
                <w:rFonts w:eastAsia="Calibri"/>
                <w:i/>
                <w:iCs/>
                <w:sz w:val="24"/>
                <w:szCs w:val="24"/>
                <w:lang w:val="en-GB"/>
              </w:rPr>
              <w:lastRenderedPageBreak/>
              <w:t>Lecturers</w:t>
            </w:r>
          </w:p>
        </w:tc>
      </w:tr>
      <w:tr w:rsidR="009D24EE" w:rsidRPr="0093128E" w14:paraId="127A2F5F" w14:textId="77777777">
        <w:tc>
          <w:tcPr>
            <w:tcW w:w="1500" w:type="dxa"/>
            <w:tcMar>
              <w:top w:w="60" w:type="dxa"/>
              <w:left w:w="100" w:type="dxa"/>
              <w:bottom w:w="60" w:type="dxa"/>
              <w:right w:w="100" w:type="dxa"/>
            </w:tcMar>
          </w:tcPr>
          <w:p w14:paraId="066F5009" w14:textId="1A182A75"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w:t>
            </w:r>
            <w:r w:rsidRPr="0093128E">
              <w:rPr>
                <w:rFonts w:eastAsia="Calibri"/>
                <w:b/>
                <w:bCs/>
                <w:sz w:val="24"/>
                <w:szCs w:val="24"/>
                <w:lang w:val="en-GB"/>
              </w:rPr>
              <w:t>-</w:t>
            </w:r>
            <w:r w:rsidR="0093128E">
              <w:rPr>
                <w:rFonts w:eastAsia="Calibri"/>
                <w:b/>
                <w:bCs/>
                <w:sz w:val="24"/>
                <w:szCs w:val="24"/>
                <w:lang w:val="en-GB"/>
              </w:rPr>
              <w:t>11</w:t>
            </w:r>
          </w:p>
          <w:p w14:paraId="775E2C67" w14:textId="77777777" w:rsidR="009D24EE" w:rsidRPr="0093128E" w:rsidRDefault="00177E33" w:rsidP="0093128E">
            <w:pPr>
              <w:spacing w:after="20"/>
              <w:jc w:val="both"/>
              <w:rPr>
                <w:sz w:val="24"/>
                <w:szCs w:val="24"/>
                <w:lang w:val="en-GB"/>
              </w:rPr>
            </w:pPr>
            <w:r w:rsidRPr="0093128E">
              <w:rPr>
                <w:rFonts w:eastAsia="Calibri"/>
                <w:sz w:val="24"/>
                <w:szCs w:val="24"/>
                <w:lang w:val="en-GB"/>
              </w:rPr>
              <w:t>9.30 AM – 12.30 PM</w:t>
            </w:r>
          </w:p>
        </w:tc>
        <w:tc>
          <w:tcPr>
            <w:tcW w:w="1800" w:type="dxa"/>
            <w:tcMar>
              <w:top w:w="60" w:type="dxa"/>
              <w:left w:w="100" w:type="dxa"/>
              <w:bottom w:w="60" w:type="dxa"/>
              <w:right w:w="100" w:type="dxa"/>
            </w:tcMar>
          </w:tcPr>
          <w:p w14:paraId="72DA6207" w14:textId="77777777" w:rsidR="009D24EE" w:rsidRPr="0093128E" w:rsidRDefault="00177E33" w:rsidP="0093128E">
            <w:pPr>
              <w:jc w:val="both"/>
              <w:rPr>
                <w:sz w:val="24"/>
                <w:szCs w:val="24"/>
                <w:lang w:val="en-GB"/>
              </w:rPr>
            </w:pPr>
            <w:r w:rsidRPr="0093128E">
              <w:rPr>
                <w:rFonts w:eastAsia="Calibri"/>
                <w:sz w:val="24"/>
                <w:szCs w:val="24"/>
                <w:lang w:val="en-GB"/>
              </w:rPr>
              <w:t>Bijūnų st. 10, 205 room</w:t>
            </w:r>
          </w:p>
        </w:tc>
        <w:tc>
          <w:tcPr>
            <w:tcW w:w="4400" w:type="dxa"/>
            <w:tcMar>
              <w:top w:w="60" w:type="dxa"/>
              <w:left w:w="100" w:type="dxa"/>
              <w:bottom w:w="60" w:type="dxa"/>
              <w:right w:w="100" w:type="dxa"/>
            </w:tcMar>
          </w:tcPr>
          <w:p w14:paraId="3EEF9510"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Silk Therapy Workshop: Fostering Teamwork and Well-being</w:t>
            </w:r>
          </w:p>
          <w:p w14:paraId="08365DA8" w14:textId="77777777" w:rsidR="009D24EE" w:rsidRPr="0093128E" w:rsidRDefault="00177E33" w:rsidP="0093128E">
            <w:pPr>
              <w:spacing w:after="40"/>
              <w:jc w:val="both"/>
              <w:rPr>
                <w:sz w:val="24"/>
                <w:szCs w:val="24"/>
                <w:lang w:val="en-GB"/>
              </w:rPr>
            </w:pPr>
            <w:r w:rsidRPr="0093128E">
              <w:rPr>
                <w:rFonts w:eastAsia="Calibri"/>
                <w:sz w:val="24"/>
                <w:szCs w:val="24"/>
                <w:lang w:val="en-GB"/>
              </w:rPr>
              <w:t>Working with silk as a grounding, non-verbal practice for restoring calm — a method that can be used in a shelter, with children, with displaced people and with an exhausted team. Each team creates one shared piece: “What we protect”. Discussion of art-based methods in crisis and recovery work.</w:t>
            </w:r>
          </w:p>
        </w:tc>
        <w:tc>
          <w:tcPr>
            <w:tcW w:w="1300" w:type="dxa"/>
            <w:tcMar>
              <w:top w:w="60" w:type="dxa"/>
              <w:left w:w="100" w:type="dxa"/>
              <w:bottom w:w="60" w:type="dxa"/>
              <w:right w:w="100" w:type="dxa"/>
            </w:tcMar>
          </w:tcPr>
          <w:p w14:paraId="28B3BD84" w14:textId="7572F6E2" w:rsidR="009D24EE" w:rsidRPr="0093128E" w:rsidRDefault="0093128E" w:rsidP="0093128E">
            <w:pPr>
              <w:jc w:val="both"/>
              <w:rPr>
                <w:sz w:val="24"/>
                <w:szCs w:val="24"/>
                <w:lang w:val="en-GB"/>
              </w:rPr>
            </w:pPr>
            <w:r w:rsidRPr="0093128E">
              <w:rPr>
                <w:rFonts w:eastAsia="Calibri"/>
                <w:i/>
                <w:iCs/>
                <w:sz w:val="24"/>
                <w:szCs w:val="24"/>
                <w:lang w:val="en-GB"/>
              </w:rPr>
              <w:t>Team exercise</w:t>
            </w:r>
          </w:p>
        </w:tc>
      </w:tr>
      <w:tr w:rsidR="009D24EE" w:rsidRPr="0093128E" w14:paraId="39C49292" w14:textId="77777777">
        <w:tc>
          <w:tcPr>
            <w:tcW w:w="1500" w:type="dxa"/>
            <w:tcMar>
              <w:top w:w="60" w:type="dxa"/>
              <w:left w:w="100" w:type="dxa"/>
              <w:bottom w:w="60" w:type="dxa"/>
              <w:right w:w="100" w:type="dxa"/>
            </w:tcMar>
          </w:tcPr>
          <w:p w14:paraId="74780EC0" w14:textId="208E0272"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w:t>
            </w:r>
            <w:r w:rsidRPr="0093128E">
              <w:rPr>
                <w:rFonts w:eastAsia="Calibri"/>
                <w:b/>
                <w:bCs/>
                <w:sz w:val="24"/>
                <w:szCs w:val="24"/>
                <w:lang w:val="en-GB"/>
              </w:rPr>
              <w:t>-1</w:t>
            </w:r>
            <w:r w:rsidR="0093128E">
              <w:rPr>
                <w:rFonts w:eastAsia="Calibri"/>
                <w:b/>
                <w:bCs/>
                <w:sz w:val="24"/>
                <w:szCs w:val="24"/>
                <w:lang w:val="en-GB"/>
              </w:rPr>
              <w:t>1</w:t>
            </w:r>
          </w:p>
          <w:p w14:paraId="3CDAC147" w14:textId="77777777" w:rsidR="009D24EE" w:rsidRPr="0093128E" w:rsidRDefault="00177E33" w:rsidP="0093128E">
            <w:pPr>
              <w:spacing w:after="20"/>
              <w:jc w:val="both"/>
              <w:rPr>
                <w:sz w:val="24"/>
                <w:szCs w:val="24"/>
                <w:lang w:val="en-GB"/>
              </w:rPr>
            </w:pPr>
            <w:r w:rsidRPr="0093128E">
              <w:rPr>
                <w:rFonts w:eastAsia="Calibri"/>
                <w:sz w:val="24"/>
                <w:szCs w:val="24"/>
                <w:lang w:val="en-GB"/>
              </w:rPr>
              <w:t>12.30 PM – 4.30 PM</w:t>
            </w:r>
          </w:p>
        </w:tc>
        <w:tc>
          <w:tcPr>
            <w:tcW w:w="1800" w:type="dxa"/>
            <w:tcMar>
              <w:top w:w="60" w:type="dxa"/>
              <w:left w:w="100" w:type="dxa"/>
              <w:bottom w:w="60" w:type="dxa"/>
              <w:right w:w="100" w:type="dxa"/>
            </w:tcMar>
          </w:tcPr>
          <w:p w14:paraId="2F359F6E" w14:textId="77777777" w:rsidR="009D24EE" w:rsidRPr="0093128E" w:rsidRDefault="00177E33" w:rsidP="0093128E">
            <w:pPr>
              <w:jc w:val="both"/>
              <w:rPr>
                <w:sz w:val="24"/>
                <w:szCs w:val="24"/>
                <w:lang w:val="en-GB"/>
              </w:rPr>
            </w:pPr>
            <w:r w:rsidRPr="0093128E">
              <w:rPr>
                <w:rFonts w:eastAsia="Calibri"/>
                <w:sz w:val="24"/>
                <w:szCs w:val="24"/>
                <w:lang w:val="en-GB"/>
              </w:rPr>
              <w:t>Nursing Simulation centre</w:t>
            </w:r>
          </w:p>
        </w:tc>
        <w:tc>
          <w:tcPr>
            <w:tcW w:w="4400" w:type="dxa"/>
            <w:tcMar>
              <w:top w:w="60" w:type="dxa"/>
              <w:left w:w="100" w:type="dxa"/>
              <w:bottom w:w="60" w:type="dxa"/>
              <w:right w:w="100" w:type="dxa"/>
            </w:tcMar>
          </w:tcPr>
          <w:p w14:paraId="3732023F"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Interdisciplinary workshop at the Nursing Simulation centre</w:t>
            </w:r>
          </w:p>
          <w:p w14:paraId="148D0913" w14:textId="77777777" w:rsidR="009D24EE" w:rsidRPr="0093128E" w:rsidRDefault="00177E33" w:rsidP="0093128E">
            <w:pPr>
              <w:spacing w:after="40"/>
              <w:jc w:val="both"/>
              <w:rPr>
                <w:sz w:val="24"/>
                <w:szCs w:val="24"/>
                <w:lang w:val="en-GB"/>
              </w:rPr>
            </w:pPr>
            <w:r w:rsidRPr="0093128E">
              <w:rPr>
                <w:rFonts w:eastAsia="Calibri"/>
                <w:sz w:val="24"/>
                <w:szCs w:val="24"/>
                <w:lang w:val="en-GB"/>
              </w:rPr>
              <w:t>Simulation of an incident with several casualties: primary triage, bleeding control and immobilisation with limited resources, care in an improvised shelter, psychological first aid, reception of an evacuated family. Structured debriefing in mixed teams.</w:t>
            </w:r>
          </w:p>
        </w:tc>
        <w:tc>
          <w:tcPr>
            <w:tcW w:w="1300" w:type="dxa"/>
            <w:tcMar>
              <w:top w:w="60" w:type="dxa"/>
              <w:left w:w="100" w:type="dxa"/>
              <w:bottom w:w="60" w:type="dxa"/>
              <w:right w:w="100" w:type="dxa"/>
            </w:tcMar>
          </w:tcPr>
          <w:p w14:paraId="01A1DDBF" w14:textId="77777777" w:rsidR="009D24EE" w:rsidRPr="0093128E" w:rsidRDefault="00177E33" w:rsidP="0093128E">
            <w:pPr>
              <w:jc w:val="both"/>
              <w:rPr>
                <w:sz w:val="24"/>
                <w:szCs w:val="24"/>
                <w:lang w:val="en-GB"/>
              </w:rPr>
            </w:pPr>
            <w:r w:rsidRPr="0093128E">
              <w:rPr>
                <w:rFonts w:eastAsia="Calibri"/>
                <w:i/>
                <w:iCs/>
                <w:sz w:val="24"/>
                <w:szCs w:val="24"/>
                <w:lang w:val="en-GB"/>
              </w:rPr>
              <w:t>Trigger warning given in the prebriefing</w:t>
            </w:r>
          </w:p>
        </w:tc>
      </w:tr>
      <w:tr w:rsidR="009D24EE" w:rsidRPr="0093128E" w14:paraId="003063C2" w14:textId="77777777">
        <w:tc>
          <w:tcPr>
            <w:tcW w:w="1500" w:type="dxa"/>
            <w:tcMar>
              <w:top w:w="60" w:type="dxa"/>
              <w:left w:w="100" w:type="dxa"/>
              <w:bottom w:w="60" w:type="dxa"/>
              <w:right w:w="100" w:type="dxa"/>
            </w:tcMar>
          </w:tcPr>
          <w:p w14:paraId="4537CEFF" w14:textId="493F2D3F"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w:t>
            </w:r>
            <w:r w:rsidRPr="0093128E">
              <w:rPr>
                <w:rFonts w:eastAsia="Calibri"/>
                <w:b/>
                <w:bCs/>
                <w:sz w:val="24"/>
                <w:szCs w:val="24"/>
                <w:lang w:val="en-GB"/>
              </w:rPr>
              <w:t>-1</w:t>
            </w:r>
            <w:r w:rsidR="0093128E">
              <w:rPr>
                <w:rFonts w:eastAsia="Calibri"/>
                <w:b/>
                <w:bCs/>
                <w:sz w:val="24"/>
                <w:szCs w:val="24"/>
                <w:lang w:val="en-GB"/>
              </w:rPr>
              <w:t>2</w:t>
            </w:r>
          </w:p>
          <w:p w14:paraId="090CD76B" w14:textId="77777777" w:rsidR="009D24EE" w:rsidRPr="0093128E" w:rsidRDefault="00177E33" w:rsidP="0093128E">
            <w:pPr>
              <w:spacing w:after="20"/>
              <w:jc w:val="both"/>
              <w:rPr>
                <w:sz w:val="24"/>
                <w:szCs w:val="24"/>
                <w:lang w:val="en-GB"/>
              </w:rPr>
            </w:pPr>
            <w:r w:rsidRPr="0093128E">
              <w:rPr>
                <w:rFonts w:eastAsia="Calibri"/>
                <w:sz w:val="24"/>
                <w:szCs w:val="24"/>
                <w:lang w:val="en-GB"/>
              </w:rPr>
              <w:t>All day</w:t>
            </w:r>
          </w:p>
        </w:tc>
        <w:tc>
          <w:tcPr>
            <w:tcW w:w="1800" w:type="dxa"/>
            <w:tcMar>
              <w:top w:w="60" w:type="dxa"/>
              <w:left w:w="100" w:type="dxa"/>
              <w:bottom w:w="60" w:type="dxa"/>
              <w:right w:w="100" w:type="dxa"/>
            </w:tcMar>
          </w:tcPr>
          <w:p w14:paraId="4CB0E1FC" w14:textId="77777777" w:rsidR="009D24EE" w:rsidRPr="0093128E" w:rsidRDefault="00177E33" w:rsidP="0093128E">
            <w:pPr>
              <w:jc w:val="both"/>
              <w:rPr>
                <w:sz w:val="24"/>
                <w:szCs w:val="24"/>
                <w:lang w:val="en-GB"/>
              </w:rPr>
            </w:pPr>
            <w:r w:rsidRPr="0093128E">
              <w:rPr>
                <w:rFonts w:eastAsia="Calibri"/>
                <w:sz w:val="24"/>
                <w:szCs w:val="24"/>
                <w:lang w:val="en-GB"/>
              </w:rPr>
              <w:t>Palanga</w:t>
            </w:r>
          </w:p>
        </w:tc>
        <w:tc>
          <w:tcPr>
            <w:tcW w:w="4400" w:type="dxa"/>
            <w:tcMar>
              <w:top w:w="60" w:type="dxa"/>
              <w:left w:w="100" w:type="dxa"/>
              <w:bottom w:w="60" w:type="dxa"/>
              <w:right w:w="100" w:type="dxa"/>
            </w:tcMar>
          </w:tcPr>
          <w:p w14:paraId="38DA70A4"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Strengthening cooperation and trust in Palanga: team spirit through active and relaxing experiences</w:t>
            </w:r>
          </w:p>
          <w:p w14:paraId="2F20133A" w14:textId="77777777" w:rsidR="009D24EE" w:rsidRPr="0093128E" w:rsidRDefault="00177E33" w:rsidP="0093128E">
            <w:pPr>
              <w:spacing w:after="40"/>
              <w:jc w:val="both"/>
              <w:rPr>
                <w:sz w:val="24"/>
                <w:szCs w:val="24"/>
                <w:lang w:val="en-GB"/>
              </w:rPr>
            </w:pPr>
            <w:r w:rsidRPr="0093128E">
              <w:rPr>
                <w:rFonts w:eastAsia="Calibri"/>
                <w:sz w:val="24"/>
                <w:szCs w:val="24"/>
                <w:lang w:val="en-GB"/>
              </w:rPr>
              <w:t>Outdoor team challenges, orientation and cooperation tasks, a workshop on resilience and self-care: how those who help others recover their own strength.</w:t>
            </w:r>
          </w:p>
        </w:tc>
        <w:tc>
          <w:tcPr>
            <w:tcW w:w="1300" w:type="dxa"/>
            <w:tcMar>
              <w:top w:w="60" w:type="dxa"/>
              <w:left w:w="100" w:type="dxa"/>
              <w:bottom w:w="60" w:type="dxa"/>
              <w:right w:w="100" w:type="dxa"/>
            </w:tcMar>
          </w:tcPr>
          <w:p w14:paraId="7C8E7521" w14:textId="77777777" w:rsidR="009D24EE" w:rsidRPr="0093128E" w:rsidRDefault="009D24EE" w:rsidP="0093128E">
            <w:pPr>
              <w:jc w:val="both"/>
              <w:rPr>
                <w:sz w:val="24"/>
                <w:szCs w:val="24"/>
                <w:lang w:val="en-GB"/>
              </w:rPr>
            </w:pPr>
          </w:p>
        </w:tc>
      </w:tr>
      <w:tr w:rsidR="009D24EE" w:rsidRPr="0093128E" w14:paraId="535B3078" w14:textId="77777777">
        <w:tc>
          <w:tcPr>
            <w:tcW w:w="1500" w:type="dxa"/>
            <w:tcMar>
              <w:top w:w="60" w:type="dxa"/>
              <w:left w:w="100" w:type="dxa"/>
              <w:bottom w:w="60" w:type="dxa"/>
              <w:right w:w="100" w:type="dxa"/>
            </w:tcMar>
          </w:tcPr>
          <w:p w14:paraId="5B6FCB30" w14:textId="4F3D7834" w:rsidR="009D24EE" w:rsidRPr="0093128E" w:rsidRDefault="00177E33" w:rsidP="0093128E">
            <w:pPr>
              <w:spacing w:after="20"/>
              <w:jc w:val="both"/>
              <w:rPr>
                <w:sz w:val="24"/>
                <w:szCs w:val="24"/>
                <w:lang w:val="en-GB"/>
              </w:rPr>
            </w:pPr>
            <w:r w:rsidRPr="0093128E">
              <w:rPr>
                <w:rFonts w:eastAsia="Calibri"/>
                <w:b/>
                <w:bCs/>
                <w:sz w:val="24"/>
                <w:szCs w:val="24"/>
                <w:lang w:val="en-GB"/>
              </w:rPr>
              <w:t>2026-</w:t>
            </w:r>
            <w:r w:rsidR="0093128E">
              <w:rPr>
                <w:rFonts w:eastAsia="Calibri"/>
                <w:b/>
                <w:bCs/>
                <w:sz w:val="24"/>
                <w:szCs w:val="24"/>
                <w:lang w:val="en-GB"/>
              </w:rPr>
              <w:t>11-12</w:t>
            </w:r>
          </w:p>
          <w:p w14:paraId="6AD2D5BD" w14:textId="77777777" w:rsidR="009D24EE" w:rsidRPr="0093128E" w:rsidRDefault="00177E33" w:rsidP="0093128E">
            <w:pPr>
              <w:spacing w:after="20"/>
              <w:jc w:val="both"/>
              <w:rPr>
                <w:sz w:val="24"/>
                <w:szCs w:val="24"/>
                <w:lang w:val="en-GB"/>
              </w:rPr>
            </w:pPr>
            <w:r w:rsidRPr="0093128E">
              <w:rPr>
                <w:rFonts w:eastAsia="Calibri"/>
                <w:sz w:val="24"/>
                <w:szCs w:val="24"/>
                <w:lang w:val="en-GB"/>
              </w:rPr>
              <w:t>10.00 AM – 12.30 PM</w:t>
            </w:r>
          </w:p>
        </w:tc>
        <w:tc>
          <w:tcPr>
            <w:tcW w:w="1800" w:type="dxa"/>
            <w:tcMar>
              <w:top w:w="60" w:type="dxa"/>
              <w:left w:w="100" w:type="dxa"/>
              <w:bottom w:w="60" w:type="dxa"/>
              <w:right w:w="100" w:type="dxa"/>
            </w:tcMar>
          </w:tcPr>
          <w:p w14:paraId="355EB211" w14:textId="77777777" w:rsidR="009D24EE" w:rsidRPr="0093128E" w:rsidRDefault="00177E33" w:rsidP="0093128E">
            <w:pPr>
              <w:jc w:val="both"/>
              <w:rPr>
                <w:sz w:val="24"/>
                <w:szCs w:val="24"/>
                <w:lang w:val="en-GB"/>
              </w:rPr>
            </w:pPr>
            <w:r w:rsidRPr="0093128E">
              <w:rPr>
                <w:rFonts w:eastAsia="Calibri"/>
                <w:sz w:val="24"/>
                <w:szCs w:val="24"/>
                <w:lang w:val="en-GB"/>
              </w:rPr>
              <w:t>Bijūnų st. 10, 205 room</w:t>
            </w:r>
          </w:p>
        </w:tc>
        <w:tc>
          <w:tcPr>
            <w:tcW w:w="4400" w:type="dxa"/>
            <w:tcMar>
              <w:top w:w="60" w:type="dxa"/>
              <w:left w:w="100" w:type="dxa"/>
              <w:bottom w:w="60" w:type="dxa"/>
              <w:right w:w="100" w:type="dxa"/>
            </w:tcMar>
          </w:tcPr>
          <w:p w14:paraId="0CE1FA24" w14:textId="77777777" w:rsidR="009D24EE" w:rsidRPr="0093128E" w:rsidRDefault="00177E33" w:rsidP="0093128E">
            <w:pPr>
              <w:spacing w:after="40"/>
              <w:jc w:val="both"/>
              <w:rPr>
                <w:sz w:val="24"/>
                <w:szCs w:val="24"/>
                <w:lang w:val="en-GB"/>
              </w:rPr>
            </w:pPr>
            <w:r w:rsidRPr="0093128E">
              <w:rPr>
                <w:rFonts w:eastAsia="Calibri"/>
                <w:b/>
                <w:bCs/>
                <w:sz w:val="24"/>
                <w:szCs w:val="24"/>
                <w:lang w:val="en-GB"/>
              </w:rPr>
              <w:t>Reflection and presentation: our answer</w:t>
            </w:r>
          </w:p>
          <w:p w14:paraId="5445E0E3" w14:textId="77777777" w:rsidR="009D24EE" w:rsidRPr="0093128E" w:rsidRDefault="00177E33" w:rsidP="0093128E">
            <w:pPr>
              <w:spacing w:after="40"/>
              <w:jc w:val="both"/>
              <w:rPr>
                <w:sz w:val="24"/>
                <w:szCs w:val="24"/>
                <w:lang w:val="en-GB"/>
              </w:rPr>
            </w:pPr>
            <w:r w:rsidRPr="0093128E">
              <w:rPr>
                <w:rFonts w:eastAsia="Calibri"/>
                <w:sz w:val="24"/>
                <w:szCs w:val="24"/>
                <w:lang w:val="en-GB"/>
              </w:rPr>
              <w:t>Each team presents its own answer to the question of the programme — a short readiness plan for its institution or community: what we prepare, who does what, and what we begin with tomorrow. Closing of the programme, feedback, certificates.</w:t>
            </w:r>
          </w:p>
        </w:tc>
        <w:tc>
          <w:tcPr>
            <w:tcW w:w="1300" w:type="dxa"/>
            <w:tcMar>
              <w:top w:w="60" w:type="dxa"/>
              <w:left w:w="100" w:type="dxa"/>
              <w:bottom w:w="60" w:type="dxa"/>
              <w:right w:w="100" w:type="dxa"/>
            </w:tcMar>
          </w:tcPr>
          <w:p w14:paraId="17D14BF2" w14:textId="77777777" w:rsidR="009D24EE" w:rsidRPr="0093128E" w:rsidRDefault="009D24EE" w:rsidP="0093128E">
            <w:pPr>
              <w:jc w:val="both"/>
              <w:rPr>
                <w:sz w:val="24"/>
                <w:szCs w:val="24"/>
                <w:lang w:val="en-GB"/>
              </w:rPr>
            </w:pPr>
          </w:p>
        </w:tc>
      </w:tr>
    </w:tbl>
    <w:p w14:paraId="6C5F5637" w14:textId="77777777" w:rsidR="00A4556A" w:rsidRPr="0093128E" w:rsidRDefault="00A4556A" w:rsidP="0093128E">
      <w:pPr>
        <w:jc w:val="both"/>
        <w:rPr>
          <w:sz w:val="24"/>
          <w:szCs w:val="24"/>
          <w:lang w:val="en-GB"/>
        </w:rPr>
      </w:pPr>
    </w:p>
    <w:sectPr w:rsidR="00A4556A" w:rsidRPr="0093128E">
      <w:pgSz w:w="11906" w:h="16838"/>
      <w:pgMar w:top="1100" w:right="1100" w:bottom="1100" w:left="1100" w:header="708" w:footer="708"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748"/>
    <w:multiLevelType w:val="multilevel"/>
    <w:tmpl w:val="8E66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C163D3"/>
    <w:multiLevelType w:val="hybridMultilevel"/>
    <w:tmpl w:val="B956AEC8"/>
    <w:lvl w:ilvl="0" w:tplc="C3F87366">
      <w:start w:val="1"/>
      <w:numFmt w:val="bullet"/>
      <w:lvlText w:val="●"/>
      <w:lvlJc w:val="left"/>
      <w:pPr>
        <w:ind w:left="720" w:hanging="360"/>
      </w:pPr>
    </w:lvl>
    <w:lvl w:ilvl="1" w:tplc="A0927534">
      <w:start w:val="1"/>
      <w:numFmt w:val="bullet"/>
      <w:lvlText w:val="○"/>
      <w:lvlJc w:val="left"/>
      <w:pPr>
        <w:ind w:left="1440" w:hanging="360"/>
      </w:pPr>
    </w:lvl>
    <w:lvl w:ilvl="2" w:tplc="B3B01E8A">
      <w:start w:val="1"/>
      <w:numFmt w:val="bullet"/>
      <w:lvlText w:val="■"/>
      <w:lvlJc w:val="left"/>
      <w:pPr>
        <w:ind w:left="2160" w:hanging="360"/>
      </w:pPr>
    </w:lvl>
    <w:lvl w:ilvl="3" w:tplc="05305A2A">
      <w:start w:val="1"/>
      <w:numFmt w:val="bullet"/>
      <w:lvlText w:val="●"/>
      <w:lvlJc w:val="left"/>
      <w:pPr>
        <w:ind w:left="2880" w:hanging="360"/>
      </w:pPr>
    </w:lvl>
    <w:lvl w:ilvl="4" w:tplc="4FCCDE1C">
      <w:start w:val="1"/>
      <w:numFmt w:val="bullet"/>
      <w:lvlText w:val="○"/>
      <w:lvlJc w:val="left"/>
      <w:pPr>
        <w:ind w:left="3600" w:hanging="360"/>
      </w:pPr>
    </w:lvl>
    <w:lvl w:ilvl="5" w:tplc="7FCE8930">
      <w:start w:val="1"/>
      <w:numFmt w:val="bullet"/>
      <w:lvlText w:val="■"/>
      <w:lvlJc w:val="left"/>
      <w:pPr>
        <w:ind w:left="4320" w:hanging="360"/>
      </w:pPr>
    </w:lvl>
    <w:lvl w:ilvl="6" w:tplc="82906A2A">
      <w:start w:val="1"/>
      <w:numFmt w:val="bullet"/>
      <w:lvlText w:val="●"/>
      <w:lvlJc w:val="left"/>
      <w:pPr>
        <w:ind w:left="5040" w:hanging="360"/>
      </w:pPr>
    </w:lvl>
    <w:lvl w:ilvl="7" w:tplc="512EE7A4">
      <w:start w:val="1"/>
      <w:numFmt w:val="bullet"/>
      <w:lvlText w:val="●"/>
      <w:lvlJc w:val="left"/>
      <w:pPr>
        <w:ind w:left="5760" w:hanging="360"/>
      </w:pPr>
    </w:lvl>
    <w:lvl w:ilvl="8" w:tplc="102E3736">
      <w:start w:val="1"/>
      <w:numFmt w:val="bullet"/>
      <w:lvlText w:val="●"/>
      <w:lvlJc w:val="left"/>
      <w:pPr>
        <w:ind w:left="6480" w:hanging="360"/>
      </w:pPr>
    </w:lvl>
  </w:abstractNum>
  <w:abstractNum w:abstractNumId="2" w15:restartNumberingAfterBreak="0">
    <w:nsid w:val="52E97036"/>
    <w:multiLevelType w:val="hybridMultilevel"/>
    <w:tmpl w:val="3D30EF06"/>
    <w:lvl w:ilvl="0" w:tplc="451C9F38">
      <w:start w:val="1"/>
      <w:numFmt w:val="bullet"/>
      <w:lvlText w:val="•"/>
      <w:lvlJc w:val="left"/>
      <w:pPr>
        <w:ind w:left="400" w:hanging="200"/>
      </w:pPr>
    </w:lvl>
    <w:lvl w:ilvl="1" w:tplc="D834D470">
      <w:numFmt w:val="decimal"/>
      <w:lvlText w:val=""/>
      <w:lvlJc w:val="left"/>
    </w:lvl>
    <w:lvl w:ilvl="2" w:tplc="586CB672">
      <w:numFmt w:val="decimal"/>
      <w:lvlText w:val=""/>
      <w:lvlJc w:val="left"/>
    </w:lvl>
    <w:lvl w:ilvl="3" w:tplc="A106E8CC">
      <w:numFmt w:val="decimal"/>
      <w:lvlText w:val=""/>
      <w:lvlJc w:val="left"/>
    </w:lvl>
    <w:lvl w:ilvl="4" w:tplc="66B21FB6">
      <w:numFmt w:val="decimal"/>
      <w:lvlText w:val=""/>
      <w:lvlJc w:val="left"/>
    </w:lvl>
    <w:lvl w:ilvl="5" w:tplc="0EECAEBE">
      <w:numFmt w:val="decimal"/>
      <w:lvlText w:val=""/>
      <w:lvlJc w:val="left"/>
    </w:lvl>
    <w:lvl w:ilvl="6" w:tplc="46CC8234">
      <w:numFmt w:val="decimal"/>
      <w:lvlText w:val=""/>
      <w:lvlJc w:val="left"/>
    </w:lvl>
    <w:lvl w:ilvl="7" w:tplc="6BB20F4E">
      <w:numFmt w:val="decimal"/>
      <w:lvlText w:val=""/>
      <w:lvlJc w:val="left"/>
    </w:lvl>
    <w:lvl w:ilvl="8" w:tplc="9D9C18A8">
      <w:numFmt w:val="decimal"/>
      <w:lvlText w:val=""/>
      <w:lvlJc w:val="left"/>
    </w:lvl>
  </w:abstractNum>
  <w:num w:numId="1" w16cid:durableId="471292865">
    <w:abstractNumId w:val="1"/>
    <w:lvlOverride w:ilvl="0">
      <w:startOverride w:val="1"/>
    </w:lvlOverride>
  </w:num>
  <w:num w:numId="2" w16cid:durableId="987366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4EE"/>
    <w:rsid w:val="00026D6E"/>
    <w:rsid w:val="00177E33"/>
    <w:rsid w:val="00377B3B"/>
    <w:rsid w:val="0093128E"/>
    <w:rsid w:val="009D24EE"/>
    <w:rsid w:val="00A4556A"/>
    <w:rsid w:val="00B81B18"/>
    <w:rsid w:val="00C43D09"/>
    <w:rsid w:val="00E0359A"/>
    <w:rsid w:val="00F170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FD16B"/>
  <w15:docId w15:val="{9D64DA47-FDAB-4C71-BA78-B356E9FF2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Grietas1">
    <w:name w:val="Griežtas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43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cloud.microsoft/Pages/ResponsePage.aspx?id=bsQMk4vELkuL0x_UibGFHL_IB2_XwkxJsCEihwuTMspURDBPTjlVUklBMTRMNkdBRjA4TkpLVlo1Wi4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vkedu-my.sharepoint.com/:w:/g/personal/m_teresiute_kvk_lt/IQBSS5w6pre4QoiOBRUXBDTbAfdQMxjMG57qiX13CfZb6jQ?e=PRKP43" TargetMode="External"/><Relationship Id="rId5" Type="http://schemas.openxmlformats.org/officeDocument/2006/relationships/hyperlink" Target="mailto:a.virbaliene@kvk.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831</Words>
  <Characters>4743</Characters>
  <Application>Microsoft Office Word</Application>
  <DocSecurity>0</DocSecurity>
  <Lines>39</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Alice Oprea</cp:lastModifiedBy>
  <cp:revision>3</cp:revision>
  <dcterms:created xsi:type="dcterms:W3CDTF">2026-09-04T12:15:00Z</dcterms:created>
  <dcterms:modified xsi:type="dcterms:W3CDTF">2026-09-29T09:43:00Z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3f9dda51-47f8-46e8-ad32-ae9895816aa6</vt:lpwstr>
  </property>
</Properties>
</file>